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1E89B" w14:textId="77777777" w:rsidR="00E259E6" w:rsidRDefault="00E259E6" w:rsidP="00E259E6">
      <w:pPr>
        <w:spacing w:line="100" w:lineRule="atLeast"/>
        <w:jc w:val="right"/>
        <w:rPr>
          <w:rFonts w:ascii="Century Gothic" w:hAnsi="Century Gothic" w:cs="Tahoma"/>
          <w:b/>
          <w:color w:val="002060"/>
          <w:sz w:val="20"/>
          <w:szCs w:val="20"/>
        </w:rPr>
      </w:pPr>
    </w:p>
    <w:p w14:paraId="14DC343C" w14:textId="139B4F38" w:rsidR="00166B72" w:rsidRDefault="00263BDE" w:rsidP="00166B72">
      <w:pPr>
        <w:spacing w:after="240"/>
        <w:ind w:right="142"/>
        <w:jc w:val="center"/>
        <w:rPr>
          <w:rFonts w:ascii="Century Gothic" w:hAnsi="Century Gothic"/>
          <w:b/>
          <w:color w:val="002060"/>
          <w:sz w:val="32"/>
        </w:rPr>
      </w:pPr>
      <w:r>
        <w:rPr>
          <w:rFonts w:ascii="Century Gothic" w:hAnsi="Century Gothic"/>
          <w:b/>
          <w:color w:val="002060"/>
          <w:sz w:val="32"/>
        </w:rPr>
        <w:t>La logistica dei farmaci</w:t>
      </w:r>
      <w:r w:rsidR="00EB56F2">
        <w:rPr>
          <w:rFonts w:ascii="Century Gothic" w:hAnsi="Century Gothic"/>
          <w:b/>
          <w:color w:val="002060"/>
          <w:sz w:val="32"/>
        </w:rPr>
        <w:t xml:space="preserve">, </w:t>
      </w:r>
      <w:r>
        <w:rPr>
          <w:rFonts w:ascii="Century Gothic" w:hAnsi="Century Gothic"/>
          <w:b/>
          <w:color w:val="002060"/>
          <w:sz w:val="32"/>
        </w:rPr>
        <w:t xml:space="preserve">tra normalità ed emergenza </w:t>
      </w:r>
    </w:p>
    <w:p w14:paraId="0A1CA7E2" w14:textId="159C5851" w:rsidR="00166B72" w:rsidRPr="00166B72" w:rsidRDefault="00263BDE" w:rsidP="00166B72">
      <w:pPr>
        <w:ind w:right="142"/>
        <w:jc w:val="center"/>
        <w:rPr>
          <w:rFonts w:ascii="Century Gothic" w:hAnsi="Century Gothic"/>
          <w:bCs/>
          <w:color w:val="002060"/>
          <w:sz w:val="28"/>
          <w:szCs w:val="22"/>
        </w:rPr>
      </w:pPr>
      <w:r>
        <w:rPr>
          <w:rFonts w:ascii="Century Gothic" w:hAnsi="Century Gothic"/>
          <w:bCs/>
          <w:color w:val="002060"/>
          <w:sz w:val="28"/>
          <w:szCs w:val="22"/>
        </w:rPr>
        <w:t xml:space="preserve">Il 9 marzo nell’ambito della </w:t>
      </w:r>
      <w:r w:rsidR="00166B72" w:rsidRPr="00EE4F05">
        <w:rPr>
          <w:rFonts w:ascii="Century Gothic" w:hAnsi="Century Gothic"/>
          <w:bCs/>
          <w:color w:val="002060"/>
          <w:sz w:val="28"/>
          <w:szCs w:val="22"/>
        </w:rPr>
        <w:t xml:space="preserve">V edizione di </w:t>
      </w:r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Shipping, </w:t>
      </w:r>
      <w:proofErr w:type="spellStart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>Forwarding&amp;Logistics</w:t>
      </w:r>
      <w:proofErr w:type="spellEnd"/>
      <w:r w:rsidR="007F1B8C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</w:t>
      </w:r>
      <w:proofErr w:type="spellStart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>meet</w:t>
      </w:r>
      <w:proofErr w:type="spellEnd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Industry</w:t>
      </w:r>
      <w:r w:rsidR="00130BE7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</w:t>
      </w:r>
      <w:r>
        <w:rPr>
          <w:rFonts w:ascii="Century Gothic" w:hAnsi="Century Gothic"/>
          <w:bCs/>
          <w:i/>
          <w:iCs/>
          <w:color w:val="002060"/>
          <w:sz w:val="28"/>
          <w:szCs w:val="22"/>
        </w:rPr>
        <w:t>un tema cruciale per il benessere dei cittadini che la pandemia ha portato al centro dell’attenzione</w:t>
      </w:r>
      <w:r w:rsidR="00FC7F06">
        <w:rPr>
          <w:rFonts w:ascii="Century Gothic" w:hAnsi="Century Gothic"/>
          <w:bCs/>
          <w:i/>
          <w:iCs/>
          <w:color w:val="002060"/>
          <w:sz w:val="28"/>
          <w:szCs w:val="22"/>
        </w:rPr>
        <w:t>. In collaborazione con l’Osservatorio Interdisciplinare Trasporto Alimenti e farmaci.</w:t>
      </w:r>
    </w:p>
    <w:p w14:paraId="0B32FAC2" w14:textId="77777777" w:rsidR="00166B72" w:rsidRPr="00166B72" w:rsidRDefault="00166B72" w:rsidP="00166B72">
      <w:pPr>
        <w:ind w:right="142"/>
        <w:jc w:val="both"/>
        <w:rPr>
          <w:rFonts w:ascii="Century Gothic" w:hAnsi="Century Gothic"/>
        </w:rPr>
      </w:pPr>
    </w:p>
    <w:p w14:paraId="2CBE7784" w14:textId="53DC9587" w:rsidR="00EB56F2" w:rsidRDefault="00263BDE" w:rsidP="004C4C7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Milano, 4 febbraio </w:t>
      </w:r>
      <w:r w:rsidR="00166B72" w:rsidRPr="00EE4F05">
        <w:rPr>
          <w:rFonts w:ascii="Century Gothic" w:hAnsi="Century Gothic"/>
          <w:i/>
          <w:iCs/>
          <w:sz w:val="22"/>
          <w:szCs w:val="22"/>
        </w:rPr>
        <w:t>2021.</w:t>
      </w:r>
      <w:r w:rsidR="00166B72" w:rsidRPr="00EE4F05">
        <w:rPr>
          <w:rFonts w:ascii="Century Gothic" w:hAnsi="Century Gothic"/>
          <w:sz w:val="22"/>
          <w:szCs w:val="22"/>
        </w:rPr>
        <w:t xml:space="preserve"> </w:t>
      </w:r>
      <w:r w:rsidR="002256C1">
        <w:rPr>
          <w:rFonts w:ascii="Century Gothic" w:hAnsi="Century Gothic"/>
          <w:sz w:val="22"/>
          <w:szCs w:val="22"/>
        </w:rPr>
        <w:t xml:space="preserve">È </w:t>
      </w:r>
      <w:r w:rsidR="00EB56F2">
        <w:rPr>
          <w:rFonts w:ascii="Century Gothic" w:hAnsi="Century Gothic"/>
          <w:sz w:val="22"/>
          <w:szCs w:val="22"/>
        </w:rPr>
        <w:t>uno di quei processi e sevizi di cui non ci accorgiamo, che diamo per scontati. Si va in farmacia con una ricetta, la medicina non c’</w:t>
      </w:r>
      <w:r w:rsidR="009D6AA1">
        <w:rPr>
          <w:rFonts w:ascii="Century Gothic" w:hAnsi="Century Gothic"/>
          <w:sz w:val="22"/>
          <w:szCs w:val="22"/>
        </w:rPr>
        <w:t>è ma, ti dice il farmacista sicuro, se ripassa</w:t>
      </w:r>
      <w:r w:rsidR="00EB56F2">
        <w:rPr>
          <w:rFonts w:ascii="Century Gothic" w:hAnsi="Century Gothic"/>
          <w:sz w:val="22"/>
          <w:szCs w:val="22"/>
        </w:rPr>
        <w:t xml:space="preserve"> oggi alle </w:t>
      </w:r>
      <w:r w:rsidR="009D6AA1">
        <w:rPr>
          <w:rFonts w:ascii="Century Gothic" w:hAnsi="Century Gothic"/>
          <w:sz w:val="22"/>
          <w:szCs w:val="22"/>
        </w:rPr>
        <w:t>t</w:t>
      </w:r>
      <w:r w:rsidR="00EB56F2">
        <w:rPr>
          <w:rFonts w:ascii="Century Gothic" w:hAnsi="Century Gothic"/>
          <w:sz w:val="22"/>
          <w:szCs w:val="22"/>
        </w:rPr>
        <w:t xml:space="preserve">re del pomeriggio la trova. Ed infatti. Sembra Amazon e del </w:t>
      </w:r>
      <w:r w:rsidR="009D6AA1">
        <w:rPr>
          <w:rFonts w:ascii="Century Gothic" w:hAnsi="Century Gothic"/>
          <w:sz w:val="22"/>
          <w:szCs w:val="22"/>
        </w:rPr>
        <w:t>g</w:t>
      </w:r>
      <w:r w:rsidR="00EB56F2">
        <w:rPr>
          <w:rFonts w:ascii="Century Gothic" w:hAnsi="Century Gothic"/>
          <w:sz w:val="22"/>
          <w:szCs w:val="22"/>
        </w:rPr>
        <w:t xml:space="preserve">rande retailer ha i numeri: 6 milioni di spedizioni l’anno, per quasi 45 milioni di colli e 345mila tonnellate di scatole, flaconi, fiale. </w:t>
      </w:r>
      <w:r w:rsidR="002256C1">
        <w:rPr>
          <w:rFonts w:ascii="Century Gothic" w:hAnsi="Century Gothic"/>
          <w:sz w:val="22"/>
          <w:szCs w:val="22"/>
        </w:rPr>
        <w:t xml:space="preserve">È </w:t>
      </w:r>
      <w:r w:rsidR="00EB56F2">
        <w:rPr>
          <w:rFonts w:ascii="Century Gothic" w:hAnsi="Century Gothic"/>
          <w:sz w:val="22"/>
          <w:szCs w:val="22"/>
        </w:rPr>
        <w:t>la logistica farmaceutica</w:t>
      </w:r>
      <w:r w:rsidR="009D6AA1">
        <w:rPr>
          <w:rFonts w:ascii="Century Gothic" w:hAnsi="Century Gothic"/>
          <w:sz w:val="22"/>
          <w:szCs w:val="22"/>
        </w:rPr>
        <w:t xml:space="preserve"> italiana</w:t>
      </w:r>
      <w:r w:rsidR="00EB56F2">
        <w:rPr>
          <w:rFonts w:ascii="Century Gothic" w:hAnsi="Century Gothic"/>
          <w:sz w:val="22"/>
          <w:szCs w:val="22"/>
        </w:rPr>
        <w:t>, dal cui funzionamento dipende la salute</w:t>
      </w:r>
      <w:r w:rsidR="009D6AA1">
        <w:rPr>
          <w:rFonts w:ascii="Century Gothic" w:hAnsi="Century Gothic"/>
          <w:sz w:val="22"/>
          <w:szCs w:val="22"/>
        </w:rPr>
        <w:t xml:space="preserve"> di tutti, e spesso la vita, mai come oggi, con</w:t>
      </w:r>
      <w:r w:rsidR="00EB56F2">
        <w:rPr>
          <w:rFonts w:ascii="Century Gothic" w:hAnsi="Century Gothic"/>
          <w:sz w:val="22"/>
          <w:szCs w:val="22"/>
        </w:rPr>
        <w:t xml:space="preserve"> la parola logistica è nei titoli del telegiornale e delle prime pagine. “Grazie” alla pandemia, o meglio al suo rimedio definitivo,</w:t>
      </w:r>
      <w:r w:rsidR="002256C1">
        <w:rPr>
          <w:rFonts w:ascii="Century Gothic" w:hAnsi="Century Gothic"/>
          <w:sz w:val="22"/>
          <w:szCs w:val="22"/>
        </w:rPr>
        <w:t xml:space="preserve"> grazie a</w:t>
      </w:r>
      <w:r w:rsidR="00EB56F2">
        <w:rPr>
          <w:rFonts w:ascii="Century Gothic" w:hAnsi="Century Gothic"/>
          <w:sz w:val="22"/>
          <w:szCs w:val="22"/>
        </w:rPr>
        <w:t>i vaccini.</w:t>
      </w:r>
    </w:p>
    <w:p w14:paraId="53C5A6C6" w14:textId="77777777" w:rsidR="00EB56F2" w:rsidRDefault="00EB56F2" w:rsidP="004C4C7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EBC3236" w14:textId="07A90503" w:rsidR="00B83FDB" w:rsidRDefault="00EB56F2" w:rsidP="00B83FD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 questi due aspetti, la normalità e l’emergenza, si discuterà in diretta streaming dagli studi milanesi di Shipping, </w:t>
      </w:r>
      <w:proofErr w:type="spellStart"/>
      <w:r>
        <w:rPr>
          <w:rFonts w:ascii="Century Gothic" w:hAnsi="Century Gothic"/>
          <w:sz w:val="22"/>
          <w:szCs w:val="22"/>
        </w:rPr>
        <w:t>Forarding</w:t>
      </w:r>
      <w:r w:rsidR="00F12737">
        <w:rPr>
          <w:rFonts w:ascii="Century Gothic" w:hAnsi="Century Gothic"/>
          <w:sz w:val="22"/>
          <w:szCs w:val="22"/>
        </w:rPr>
        <w:t>&amp;</w:t>
      </w:r>
      <w:r>
        <w:rPr>
          <w:rFonts w:ascii="Century Gothic" w:hAnsi="Century Gothic"/>
          <w:sz w:val="22"/>
          <w:szCs w:val="22"/>
        </w:rPr>
        <w:t>Logistics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meet</w:t>
      </w:r>
      <w:proofErr w:type="spellEnd"/>
      <w:r>
        <w:rPr>
          <w:rFonts w:ascii="Century Gothic" w:hAnsi="Century Gothic"/>
          <w:sz w:val="22"/>
          <w:szCs w:val="22"/>
        </w:rPr>
        <w:t xml:space="preserve"> Industry</w:t>
      </w:r>
      <w:r w:rsidR="00F1273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nel pomeriggio del 9 marzo prossimo. </w:t>
      </w:r>
      <w:r w:rsidR="006D2166">
        <w:rPr>
          <w:rFonts w:ascii="Century Gothic" w:hAnsi="Century Gothic"/>
          <w:sz w:val="22"/>
          <w:szCs w:val="22"/>
        </w:rPr>
        <w:t>In scaletta gli interventi degli operatori del settore</w:t>
      </w:r>
      <w:r w:rsidR="009D6AA1">
        <w:rPr>
          <w:rFonts w:ascii="Century Gothic" w:hAnsi="Century Gothic"/>
          <w:sz w:val="22"/>
          <w:szCs w:val="22"/>
        </w:rPr>
        <w:t xml:space="preserve"> e dei fornitori di tecnologie e soluzioni per un servizio </w:t>
      </w:r>
      <w:proofErr w:type="spellStart"/>
      <w:r w:rsidR="009D6AA1">
        <w:rPr>
          <w:rFonts w:ascii="Century Gothic" w:hAnsi="Century Gothic"/>
          <w:sz w:val="22"/>
          <w:szCs w:val="22"/>
        </w:rPr>
        <w:t>he</w:t>
      </w:r>
      <w:proofErr w:type="spellEnd"/>
      <w:r w:rsidR="009D6AA1">
        <w:rPr>
          <w:rFonts w:ascii="Century Gothic" w:hAnsi="Century Gothic"/>
          <w:sz w:val="22"/>
          <w:szCs w:val="22"/>
        </w:rPr>
        <w:t xml:space="preserve"> deve svolgersi con regole precise e stringenti. Tra tracciamento in tempo reale della catena del freddo a contenitori capaci di garantire temperature bassissime per giorni senza consumo di energia, le tecnologie stanno procedendo rapidamente, spinte dalle normative e dagli standard ma soprattutto dalle esigenze pratiche. Tra queste la necessità di fare arrivare ai cittadini, anche nelle località più isolate i vaccini anti-</w:t>
      </w:r>
      <w:proofErr w:type="spellStart"/>
      <w:r w:rsidR="009D6AA1">
        <w:rPr>
          <w:rFonts w:ascii="Century Gothic" w:hAnsi="Century Gothic"/>
          <w:sz w:val="22"/>
          <w:szCs w:val="22"/>
        </w:rPr>
        <w:t>Covid</w:t>
      </w:r>
      <w:proofErr w:type="spellEnd"/>
      <w:r w:rsidR="009D6AA1">
        <w:rPr>
          <w:rFonts w:ascii="Century Gothic" w:hAnsi="Century Gothic"/>
          <w:sz w:val="22"/>
          <w:szCs w:val="22"/>
        </w:rPr>
        <w:t xml:space="preserve"> in tempi rapidi e nella massima sicurezza. </w:t>
      </w:r>
      <w:r w:rsidR="00B83FDB">
        <w:rPr>
          <w:rFonts w:ascii="Century Gothic" w:hAnsi="Century Gothic"/>
          <w:sz w:val="22"/>
          <w:szCs w:val="22"/>
        </w:rPr>
        <w:t xml:space="preserve">Su questo punto </w:t>
      </w:r>
      <w:r w:rsidR="00B83FDB" w:rsidRPr="00556649">
        <w:rPr>
          <w:rFonts w:ascii="Century Gothic" w:hAnsi="Century Gothic"/>
          <w:b/>
          <w:sz w:val="22"/>
          <w:szCs w:val="22"/>
        </w:rPr>
        <w:t>l’Osservatorio Interdisciplinare Trasporto Alimenti &amp; farmaci</w:t>
      </w:r>
      <w:r w:rsidR="00B83FDB">
        <w:rPr>
          <w:rFonts w:ascii="Century Gothic" w:hAnsi="Century Gothic"/>
          <w:sz w:val="22"/>
          <w:szCs w:val="22"/>
        </w:rPr>
        <w:t xml:space="preserve">, co-organizzatore della sessione, fornirà una sintesi delle sue raccomandazioni, ormai ripetutamente citate a modello e da tempo a disposizione di chiunque, organi centrali dello stato o regioni, vogliano farne uso. “L’approccio di </w:t>
      </w:r>
      <w:proofErr w:type="spellStart"/>
      <w:r w:rsidR="00B83FDB">
        <w:rPr>
          <w:rFonts w:ascii="Century Gothic" w:hAnsi="Century Gothic"/>
          <w:sz w:val="22"/>
          <w:szCs w:val="22"/>
        </w:rPr>
        <w:t>OITAf</w:t>
      </w:r>
      <w:proofErr w:type="spellEnd"/>
      <w:r w:rsidR="00B83FDB">
        <w:rPr>
          <w:rFonts w:ascii="Century Gothic" w:hAnsi="Century Gothic"/>
          <w:sz w:val="22"/>
          <w:szCs w:val="22"/>
        </w:rPr>
        <w:t xml:space="preserve"> al problema – commenta </w:t>
      </w:r>
      <w:r w:rsidR="00B83FDB" w:rsidRPr="00556649">
        <w:rPr>
          <w:rFonts w:ascii="Century Gothic" w:hAnsi="Century Gothic"/>
          <w:b/>
          <w:sz w:val="22"/>
          <w:szCs w:val="22"/>
        </w:rPr>
        <w:t xml:space="preserve">Clara </w:t>
      </w:r>
      <w:proofErr w:type="spellStart"/>
      <w:r w:rsidR="00B83FDB" w:rsidRPr="00556649">
        <w:rPr>
          <w:rFonts w:ascii="Century Gothic" w:hAnsi="Century Gothic"/>
          <w:b/>
          <w:sz w:val="22"/>
          <w:szCs w:val="22"/>
        </w:rPr>
        <w:t>Ricozzi</w:t>
      </w:r>
      <w:proofErr w:type="spellEnd"/>
      <w:r w:rsidR="00B83FDB" w:rsidRPr="00556649">
        <w:rPr>
          <w:rFonts w:ascii="Century Gothic" w:hAnsi="Century Gothic"/>
          <w:b/>
          <w:sz w:val="22"/>
          <w:szCs w:val="22"/>
        </w:rPr>
        <w:t>, Presidente dell’Osservatorio</w:t>
      </w:r>
      <w:r w:rsidR="00B83FDB">
        <w:rPr>
          <w:rFonts w:ascii="Century Gothic" w:hAnsi="Century Gothic"/>
          <w:sz w:val="22"/>
          <w:szCs w:val="22"/>
        </w:rPr>
        <w:t xml:space="preserve"> – si basa sull’identificazione di tre catene logistiche, dei vaccini, dei </w:t>
      </w:r>
      <w:proofErr w:type="spellStart"/>
      <w:r w:rsidR="00B83FDB">
        <w:rPr>
          <w:rFonts w:ascii="Century Gothic" w:hAnsi="Century Gothic"/>
          <w:sz w:val="22"/>
          <w:szCs w:val="22"/>
        </w:rPr>
        <w:t>vaccinandi</w:t>
      </w:r>
      <w:proofErr w:type="spellEnd"/>
      <w:r w:rsidR="00B83FDB">
        <w:rPr>
          <w:rFonts w:ascii="Century Gothic" w:hAnsi="Century Gothic"/>
          <w:sz w:val="22"/>
          <w:szCs w:val="22"/>
        </w:rPr>
        <w:t xml:space="preserve"> e dei vaccinatori, e del loro sviluppo a servizio della fase di somministrazione, vista come la “fabbrica” destinataria delle catene di fornitura. Questo approccio originale – conclude </w:t>
      </w:r>
      <w:proofErr w:type="spellStart"/>
      <w:r w:rsidR="00B83FDB">
        <w:rPr>
          <w:rFonts w:ascii="Century Gothic" w:hAnsi="Century Gothic"/>
          <w:sz w:val="22"/>
          <w:szCs w:val="22"/>
        </w:rPr>
        <w:t>Ricozzi</w:t>
      </w:r>
      <w:proofErr w:type="spellEnd"/>
      <w:r w:rsidR="00B83FDB">
        <w:rPr>
          <w:rFonts w:ascii="Century Gothic" w:hAnsi="Century Gothic"/>
          <w:sz w:val="22"/>
          <w:szCs w:val="22"/>
        </w:rPr>
        <w:t xml:space="preserve"> – </w:t>
      </w:r>
      <w:r w:rsidR="00B83FDB">
        <w:rPr>
          <w:rFonts w:ascii="Century Gothic" w:hAnsi="Century Gothic"/>
          <w:sz w:val="22"/>
          <w:szCs w:val="22"/>
        </w:rPr>
        <w:lastRenderedPageBreak/>
        <w:t>caratterizza la nostra posizione e sta nel tempo raccogliendo i consensi e speriamo la realizzazione pratica cui puntiamo”.</w:t>
      </w:r>
    </w:p>
    <w:p w14:paraId="5ED68435" w14:textId="14DF2C8B" w:rsidR="00263BDE" w:rsidRDefault="00263BDE" w:rsidP="004C4C7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FAB4106" w14:textId="7C3495B4" w:rsidR="004C4C77" w:rsidRPr="00F12737" w:rsidRDefault="009D6AA1" w:rsidP="004C4C77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12737">
        <w:rPr>
          <w:rFonts w:ascii="Century Gothic" w:hAnsi="Century Gothic"/>
          <w:b/>
          <w:bCs/>
          <w:sz w:val="20"/>
          <w:szCs w:val="20"/>
        </w:rPr>
        <w:t xml:space="preserve">Shipping, </w:t>
      </w:r>
      <w:proofErr w:type="spellStart"/>
      <w:r w:rsidRPr="00F12737">
        <w:rPr>
          <w:rFonts w:ascii="Century Gothic" w:hAnsi="Century Gothic"/>
          <w:b/>
          <w:bCs/>
          <w:sz w:val="20"/>
          <w:szCs w:val="20"/>
        </w:rPr>
        <w:t>Forwarding&amp;Logistics</w:t>
      </w:r>
      <w:proofErr w:type="spellEnd"/>
      <w:r w:rsidRPr="00F12737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Pr="00F12737">
        <w:rPr>
          <w:rFonts w:ascii="Century Gothic" w:hAnsi="Century Gothic"/>
          <w:b/>
          <w:bCs/>
          <w:sz w:val="20"/>
          <w:szCs w:val="20"/>
        </w:rPr>
        <w:t>meet</w:t>
      </w:r>
      <w:proofErr w:type="spellEnd"/>
      <w:r w:rsidRPr="00F12737">
        <w:rPr>
          <w:rFonts w:ascii="Century Gothic" w:hAnsi="Century Gothic"/>
          <w:b/>
          <w:bCs/>
          <w:sz w:val="20"/>
          <w:szCs w:val="20"/>
        </w:rPr>
        <w:t xml:space="preserve"> Industry</w:t>
      </w:r>
      <w:r w:rsidRPr="00F12737">
        <w:rPr>
          <w:rFonts w:ascii="Century Gothic" w:hAnsi="Century Gothic"/>
          <w:sz w:val="20"/>
          <w:szCs w:val="20"/>
        </w:rPr>
        <w:t xml:space="preserve"> è dal 2017 </w:t>
      </w:r>
      <w:r w:rsidR="004C4C77" w:rsidRPr="00F12737">
        <w:rPr>
          <w:rFonts w:ascii="Century Gothic" w:hAnsi="Century Gothic"/>
          <w:sz w:val="20"/>
          <w:szCs w:val="20"/>
        </w:rPr>
        <w:t>l</w:t>
      </w:r>
      <w:r w:rsidR="00166B72" w:rsidRPr="00F12737">
        <w:rPr>
          <w:rFonts w:ascii="Century Gothic" w:hAnsi="Century Gothic"/>
          <w:sz w:val="20"/>
          <w:szCs w:val="20"/>
        </w:rPr>
        <w:t xml:space="preserve">’appuntamento </w:t>
      </w:r>
      <w:r w:rsidR="006A0CC9" w:rsidRPr="00F12737">
        <w:rPr>
          <w:rFonts w:ascii="Century Gothic" w:hAnsi="Century Gothic"/>
          <w:sz w:val="20"/>
          <w:szCs w:val="20"/>
        </w:rPr>
        <w:t xml:space="preserve">annuale </w:t>
      </w:r>
      <w:r w:rsidR="00166B72" w:rsidRPr="00F12737">
        <w:rPr>
          <w:rFonts w:ascii="Century Gothic" w:hAnsi="Century Gothic"/>
          <w:sz w:val="20"/>
          <w:szCs w:val="20"/>
        </w:rPr>
        <w:t>dedicato all’incontro</w:t>
      </w:r>
      <w:r w:rsidR="00130BE7" w:rsidRPr="00F12737">
        <w:rPr>
          <w:rFonts w:ascii="Century Gothic" w:hAnsi="Century Gothic"/>
          <w:sz w:val="20"/>
          <w:szCs w:val="20"/>
        </w:rPr>
        <w:t xml:space="preserve"> tra il mondo della logistica, </w:t>
      </w:r>
      <w:r w:rsidR="00166B72" w:rsidRPr="00F12737">
        <w:rPr>
          <w:rFonts w:ascii="Century Gothic" w:hAnsi="Century Gothic"/>
          <w:sz w:val="20"/>
          <w:szCs w:val="20"/>
        </w:rPr>
        <w:t>delle spedizioni</w:t>
      </w:r>
      <w:r w:rsidR="00130BE7" w:rsidRPr="00F12737">
        <w:rPr>
          <w:rFonts w:ascii="Century Gothic" w:hAnsi="Century Gothic"/>
          <w:sz w:val="20"/>
          <w:szCs w:val="20"/>
        </w:rPr>
        <w:t xml:space="preserve">, dei trasporti, </w:t>
      </w:r>
      <w:r w:rsidR="00166B72" w:rsidRPr="00F12737">
        <w:rPr>
          <w:rFonts w:ascii="Century Gothic" w:hAnsi="Century Gothic"/>
          <w:sz w:val="20"/>
          <w:szCs w:val="20"/>
        </w:rPr>
        <w:t xml:space="preserve">e il mondo </w:t>
      </w:r>
      <w:r w:rsidR="00130BE7" w:rsidRPr="00F12737">
        <w:rPr>
          <w:rFonts w:ascii="Century Gothic" w:hAnsi="Century Gothic"/>
          <w:sz w:val="20"/>
          <w:szCs w:val="20"/>
        </w:rPr>
        <w:t>dell’economia produttiva italiana</w:t>
      </w:r>
      <w:r w:rsidR="0088491A" w:rsidRPr="00F12737">
        <w:rPr>
          <w:rFonts w:ascii="Century Gothic" w:hAnsi="Century Gothic"/>
          <w:sz w:val="20"/>
          <w:szCs w:val="20"/>
        </w:rPr>
        <w:t>. L’evento</w:t>
      </w:r>
      <w:r w:rsidR="00130BE7" w:rsidRPr="00F12737">
        <w:rPr>
          <w:rFonts w:ascii="Century Gothic" w:hAnsi="Century Gothic"/>
          <w:sz w:val="20"/>
          <w:szCs w:val="20"/>
        </w:rPr>
        <w:t>, promosso da un comitato composto da</w:t>
      </w:r>
      <w:r w:rsidR="00EE4F05" w:rsidRPr="00F1273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88491A" w:rsidRPr="00F12737">
        <w:rPr>
          <w:rFonts w:ascii="Century Gothic" w:hAnsi="Century Gothic"/>
          <w:sz w:val="20"/>
          <w:szCs w:val="20"/>
        </w:rPr>
        <w:t>Confetra</w:t>
      </w:r>
      <w:proofErr w:type="spellEnd"/>
      <w:r w:rsidR="0088491A" w:rsidRPr="00F12737">
        <w:rPr>
          <w:rFonts w:ascii="Century Gothic" w:hAnsi="Century Gothic"/>
          <w:sz w:val="20"/>
          <w:szCs w:val="20"/>
        </w:rPr>
        <w:t xml:space="preserve">, ALSEA e International </w:t>
      </w:r>
      <w:proofErr w:type="spellStart"/>
      <w:r w:rsidR="0088491A" w:rsidRPr="00F12737">
        <w:rPr>
          <w:rFonts w:ascii="Century Gothic" w:hAnsi="Century Gothic"/>
          <w:sz w:val="20"/>
          <w:szCs w:val="20"/>
        </w:rPr>
        <w:t>Propellers</w:t>
      </w:r>
      <w:proofErr w:type="spellEnd"/>
      <w:r w:rsidR="0088491A" w:rsidRPr="00F12737">
        <w:rPr>
          <w:rFonts w:ascii="Century Gothic" w:hAnsi="Century Gothic"/>
          <w:sz w:val="20"/>
          <w:szCs w:val="20"/>
        </w:rPr>
        <w:t xml:space="preserve"> Club</w:t>
      </w:r>
      <w:r w:rsidR="0088491A" w:rsidRPr="00F12737">
        <w:rPr>
          <w:rFonts w:ascii="Century Gothic" w:hAnsi="Century Gothic"/>
          <w:b/>
          <w:bCs/>
          <w:sz w:val="20"/>
          <w:szCs w:val="20"/>
        </w:rPr>
        <w:t>,</w:t>
      </w:r>
      <w:r w:rsidR="0088491A" w:rsidRPr="00F12737">
        <w:rPr>
          <w:b/>
          <w:bCs/>
          <w:sz w:val="20"/>
          <w:szCs w:val="20"/>
        </w:rPr>
        <w:t xml:space="preserve"> </w:t>
      </w:r>
      <w:r w:rsidR="0088491A" w:rsidRPr="00F12737">
        <w:rPr>
          <w:rFonts w:ascii="Century Gothic" w:hAnsi="Century Gothic"/>
          <w:sz w:val="20"/>
          <w:szCs w:val="20"/>
        </w:rPr>
        <w:t>è</w:t>
      </w:r>
      <w:r w:rsidR="0088491A" w:rsidRPr="00F12737">
        <w:rPr>
          <w:sz w:val="20"/>
          <w:szCs w:val="20"/>
        </w:rPr>
        <w:t xml:space="preserve"> </w:t>
      </w:r>
      <w:r w:rsidR="004C4C77" w:rsidRPr="00F12737">
        <w:rPr>
          <w:rFonts w:ascii="Century Gothic" w:hAnsi="Century Gothic"/>
          <w:sz w:val="20"/>
          <w:szCs w:val="20"/>
        </w:rPr>
        <w:t xml:space="preserve">in programma </w:t>
      </w:r>
      <w:r w:rsidR="00143717" w:rsidRPr="00F12737">
        <w:rPr>
          <w:rFonts w:ascii="Century Gothic" w:hAnsi="Century Gothic"/>
          <w:sz w:val="20"/>
          <w:szCs w:val="20"/>
        </w:rPr>
        <w:t>l’8, 9 e 10</w:t>
      </w:r>
      <w:r w:rsidR="00166B72" w:rsidRPr="00F12737">
        <w:rPr>
          <w:rFonts w:ascii="Century Gothic" w:hAnsi="Century Gothic"/>
          <w:sz w:val="20"/>
          <w:szCs w:val="20"/>
        </w:rPr>
        <w:t xml:space="preserve"> marzo in live streamin</w:t>
      </w:r>
      <w:r w:rsidR="006A0CC9" w:rsidRPr="00F12737">
        <w:rPr>
          <w:rFonts w:ascii="Century Gothic" w:hAnsi="Century Gothic"/>
          <w:sz w:val="20"/>
          <w:szCs w:val="20"/>
        </w:rPr>
        <w:t>g</w:t>
      </w:r>
      <w:r w:rsidR="00130BE7" w:rsidRPr="00F12737">
        <w:rPr>
          <w:rFonts w:ascii="Century Gothic" w:hAnsi="Century Gothic"/>
          <w:sz w:val="20"/>
          <w:szCs w:val="20"/>
        </w:rPr>
        <w:t xml:space="preserve"> gratuito </w:t>
      </w:r>
      <w:r w:rsidR="00CB7808" w:rsidRPr="00F12737">
        <w:rPr>
          <w:rFonts w:ascii="Century Gothic" w:hAnsi="Century Gothic"/>
          <w:sz w:val="20"/>
          <w:szCs w:val="20"/>
        </w:rPr>
        <w:t>previa</w:t>
      </w:r>
      <w:r w:rsidR="00130BE7" w:rsidRPr="00F12737">
        <w:rPr>
          <w:rFonts w:ascii="Century Gothic" w:hAnsi="Century Gothic"/>
          <w:sz w:val="20"/>
          <w:szCs w:val="20"/>
        </w:rPr>
        <w:t xml:space="preserve"> registrazione.</w:t>
      </w:r>
    </w:p>
    <w:p w14:paraId="7E74A3E8" w14:textId="77777777" w:rsidR="002A3240" w:rsidRPr="00EE4F05" w:rsidRDefault="002A3240" w:rsidP="004C4C77">
      <w:pPr>
        <w:spacing w:line="276" w:lineRule="auto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BDDFB58" w14:textId="338160D7" w:rsidR="004C4C77" w:rsidRPr="00F12737" w:rsidRDefault="004C4C77" w:rsidP="004C4C77">
      <w:pPr>
        <w:spacing w:line="276" w:lineRule="auto"/>
        <w:jc w:val="both"/>
        <w:rPr>
          <w:rStyle w:val="Collegamentoipertestuale"/>
          <w:rFonts w:ascii="Century Gothic" w:eastAsia="Times New Roman" w:hAnsi="Century Gothic" w:cs="Times New Roman"/>
          <w:color w:val="auto"/>
          <w:sz w:val="20"/>
          <w:szCs w:val="20"/>
        </w:rPr>
      </w:pPr>
      <w:r w:rsidRPr="00F12737">
        <w:rPr>
          <w:rFonts w:ascii="Century Gothic" w:eastAsia="Times New Roman" w:hAnsi="Century Gothic" w:cs="Times New Roman"/>
          <w:bCs/>
          <w:sz w:val="20"/>
          <w:szCs w:val="20"/>
        </w:rPr>
        <w:t>Maggior</w:t>
      </w:r>
      <w:r w:rsidR="00850C94" w:rsidRPr="00F12737">
        <w:rPr>
          <w:rFonts w:ascii="Century Gothic" w:eastAsia="Times New Roman" w:hAnsi="Century Gothic" w:cs="Times New Roman"/>
          <w:bCs/>
          <w:sz w:val="20"/>
          <w:szCs w:val="20"/>
        </w:rPr>
        <w:t>i dettagli sull’agenda delle tre</w:t>
      </w:r>
      <w:r w:rsidRPr="00F12737">
        <w:rPr>
          <w:rFonts w:ascii="Century Gothic" w:eastAsia="Times New Roman" w:hAnsi="Century Gothic" w:cs="Times New Roman"/>
          <w:bCs/>
          <w:sz w:val="20"/>
          <w:szCs w:val="20"/>
        </w:rPr>
        <w:t xml:space="preserve"> giornate sono disponibili sul sito web </w:t>
      </w:r>
      <w:hyperlink r:id="rId7" w:history="1">
        <w:r w:rsidRPr="00F12737">
          <w:rPr>
            <w:rStyle w:val="Collegamentoipertestuale"/>
            <w:rFonts w:ascii="Century Gothic" w:eastAsia="Times New Roman" w:hAnsi="Century Gothic" w:cs="Times New Roman"/>
            <w:color w:val="auto"/>
            <w:sz w:val="20"/>
            <w:szCs w:val="20"/>
          </w:rPr>
          <w:t>www.shippingmeetsindustry.it</w:t>
        </w:r>
      </w:hyperlink>
    </w:p>
    <w:p w14:paraId="0E0051C3" w14:textId="77777777" w:rsidR="004C4C77" w:rsidRPr="00F12737" w:rsidRDefault="004C4C77" w:rsidP="004C4C77">
      <w:pPr>
        <w:spacing w:line="276" w:lineRule="auto"/>
        <w:jc w:val="both"/>
        <w:rPr>
          <w:rStyle w:val="Collegamentoipertestuale"/>
          <w:rFonts w:ascii="Century Gothic" w:eastAsia="Times New Roman" w:hAnsi="Century Gothic" w:cs="Times New Roman"/>
          <w:color w:val="auto"/>
          <w:sz w:val="20"/>
          <w:szCs w:val="20"/>
        </w:rPr>
      </w:pPr>
    </w:p>
    <w:p w14:paraId="52975635" w14:textId="77777777" w:rsidR="00C272F8" w:rsidRPr="00F12737" w:rsidRDefault="004C4C77" w:rsidP="004C4C77">
      <w:pPr>
        <w:spacing w:line="276" w:lineRule="auto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F12737">
        <w:rPr>
          <w:rFonts w:ascii="Century Gothic" w:hAnsi="Century Gothic"/>
          <w:sz w:val="20"/>
          <w:szCs w:val="20"/>
        </w:rPr>
        <w:t>La manifestazione è gratuita, per registrarsi </w:t>
      </w:r>
      <w:r w:rsidR="00C272F8" w:rsidRPr="00F12737">
        <w:rPr>
          <w:sz w:val="20"/>
          <w:szCs w:val="20"/>
        </w:rPr>
        <w:fldChar w:fldCharType="begin"/>
      </w:r>
      <w:r w:rsidR="00C272F8" w:rsidRPr="00F12737">
        <w:rPr>
          <w:sz w:val="20"/>
          <w:szCs w:val="20"/>
        </w:rPr>
        <w:instrText xml:space="preserve"> HYPERLINK "http:// </w:instrText>
      </w:r>
      <w:r w:rsidR="00C272F8" w:rsidRPr="00F12737">
        <w:rPr>
          <w:rFonts w:ascii="Century Gothic" w:hAnsi="Century Gothic"/>
          <w:sz w:val="20"/>
          <w:szCs w:val="20"/>
        </w:rPr>
        <w:instrText>www.shippingmeetsindustry.it/partecipa/</w:instrText>
      </w:r>
    </w:p>
    <w:p w14:paraId="12D300DB" w14:textId="77777777" w:rsidR="00C272F8" w:rsidRPr="00F12737" w:rsidRDefault="00C272F8" w:rsidP="004C4C77">
      <w:pPr>
        <w:spacing w:line="276" w:lineRule="auto"/>
        <w:jc w:val="both"/>
        <w:rPr>
          <w:rStyle w:val="Collegamentoipertestuale"/>
          <w:rFonts w:ascii="Century Gothic" w:eastAsia="Times New Roman" w:hAnsi="Century Gothic" w:cs="Times New Roman"/>
          <w:bCs/>
          <w:sz w:val="20"/>
          <w:szCs w:val="20"/>
        </w:rPr>
      </w:pPr>
      <w:r w:rsidRPr="00F12737">
        <w:rPr>
          <w:sz w:val="20"/>
          <w:szCs w:val="20"/>
        </w:rPr>
        <w:instrText xml:space="preserve">" </w:instrText>
      </w:r>
      <w:r w:rsidRPr="00F12737">
        <w:rPr>
          <w:sz w:val="20"/>
          <w:szCs w:val="20"/>
        </w:rPr>
        <w:fldChar w:fldCharType="separate"/>
      </w:r>
      <w:r w:rsidRPr="00F12737">
        <w:rPr>
          <w:rStyle w:val="Collegamentoipertestuale"/>
          <w:sz w:val="20"/>
          <w:szCs w:val="20"/>
        </w:rPr>
        <w:t xml:space="preserve"> </w:t>
      </w:r>
      <w:r w:rsidRPr="00F12737">
        <w:rPr>
          <w:rStyle w:val="Collegamentoipertestuale"/>
          <w:rFonts w:ascii="Century Gothic" w:hAnsi="Century Gothic"/>
          <w:sz w:val="20"/>
          <w:szCs w:val="20"/>
        </w:rPr>
        <w:t>www.shippingmeetsindustry.it/partecipa/</w:t>
      </w:r>
    </w:p>
    <w:p w14:paraId="5CFAB7FE" w14:textId="43D47D9E" w:rsidR="004C4C77" w:rsidRPr="004C4C77" w:rsidRDefault="00C272F8" w:rsidP="004C4C77">
      <w:pPr>
        <w:rPr>
          <w:rFonts w:ascii="Century Gothic" w:hAnsi="Century Gothic"/>
          <w:sz w:val="22"/>
          <w:szCs w:val="22"/>
        </w:rPr>
      </w:pPr>
      <w:r w:rsidRPr="00F12737">
        <w:rPr>
          <w:sz w:val="20"/>
          <w:szCs w:val="20"/>
        </w:rPr>
        <w:fldChar w:fldCharType="end"/>
      </w:r>
    </w:p>
    <w:p w14:paraId="1971632B" w14:textId="77777777" w:rsidR="004C4C77" w:rsidRPr="004C4C77" w:rsidRDefault="004C4C77" w:rsidP="004C4C77">
      <w:pPr>
        <w:rPr>
          <w:rFonts w:ascii="Century Gothic" w:hAnsi="Century Gothic"/>
          <w:b/>
          <w:sz w:val="18"/>
          <w:szCs w:val="18"/>
        </w:rPr>
      </w:pPr>
    </w:p>
    <w:p w14:paraId="2DF61E92" w14:textId="77777777" w:rsidR="004C4C77" w:rsidRPr="004C4C77" w:rsidRDefault="004C4C77" w:rsidP="004C4C77">
      <w:pPr>
        <w:rPr>
          <w:rFonts w:ascii="Century Gothic" w:hAnsi="Century Gothic"/>
          <w:b/>
          <w:sz w:val="20"/>
          <w:szCs w:val="20"/>
        </w:rPr>
      </w:pPr>
      <w:r w:rsidRPr="004C4C77">
        <w:rPr>
          <w:rFonts w:ascii="Century Gothic" w:hAnsi="Century Gothic"/>
          <w:b/>
          <w:sz w:val="20"/>
          <w:szCs w:val="20"/>
        </w:rPr>
        <w:t>Ufficio Stampa</w:t>
      </w:r>
    </w:p>
    <w:p w14:paraId="22A61DE1" w14:textId="77777777" w:rsidR="0022144E" w:rsidRDefault="0022144E" w:rsidP="004C4C77">
      <w:pPr>
        <w:rPr>
          <w:rFonts w:ascii="Century Gothic" w:hAnsi="Century Gothic"/>
          <w:b/>
          <w:bCs/>
          <w:sz w:val="20"/>
          <w:szCs w:val="20"/>
        </w:rPr>
        <w:sectPr w:rsidR="0022144E" w:rsidSect="00555FBA">
          <w:headerReference w:type="even" r:id="rId8"/>
          <w:headerReference w:type="default" r:id="rId9"/>
          <w:headerReference w:type="first" r:id="rId10"/>
          <w:pgSz w:w="11900" w:h="16840"/>
          <w:pgMar w:top="2552" w:right="1134" w:bottom="3261" w:left="1134" w:header="284" w:footer="708" w:gutter="0"/>
          <w:cols w:space="708"/>
          <w:docGrid w:linePitch="360"/>
        </w:sectPr>
      </w:pPr>
    </w:p>
    <w:p w14:paraId="55FF987C" w14:textId="519029F3" w:rsidR="004C4C77" w:rsidRPr="004C4C77" w:rsidRDefault="004C4C77" w:rsidP="004C4C77">
      <w:pPr>
        <w:rPr>
          <w:rFonts w:ascii="Century Gothic" w:hAnsi="Century Gothic"/>
          <w:b/>
          <w:bCs/>
          <w:sz w:val="20"/>
          <w:szCs w:val="20"/>
        </w:rPr>
      </w:pPr>
      <w:r w:rsidRPr="004C4C77">
        <w:rPr>
          <w:rFonts w:ascii="Century Gothic" w:hAnsi="Century Gothic"/>
          <w:b/>
          <w:bCs/>
          <w:sz w:val="20"/>
          <w:szCs w:val="20"/>
        </w:rPr>
        <w:t>Studio Comelli</w:t>
      </w:r>
    </w:p>
    <w:p w14:paraId="4989B7E5" w14:textId="77777777" w:rsidR="004C4C77" w:rsidRPr="004C4C77" w:rsidRDefault="001D6424" w:rsidP="004C4C77">
      <w:pPr>
        <w:rPr>
          <w:rFonts w:ascii="Century Gothic" w:hAnsi="Century Gothic"/>
          <w:sz w:val="20"/>
          <w:szCs w:val="20"/>
        </w:rPr>
      </w:pPr>
      <w:hyperlink r:id="rId11" w:tgtFrame="_blank" w:history="1">
        <w:r w:rsidR="004C4C77" w:rsidRPr="004C4C77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press@studiocomelli.eu</w:t>
        </w:r>
      </w:hyperlink>
      <w:r w:rsidR="004C4C77" w:rsidRPr="004C4C77">
        <w:rPr>
          <w:rFonts w:ascii="Century Gothic" w:hAnsi="Century Gothic"/>
          <w:sz w:val="20"/>
          <w:szCs w:val="20"/>
        </w:rPr>
        <w:br/>
        <w:t>+39 02 22228345</w:t>
      </w:r>
    </w:p>
    <w:p w14:paraId="6DEB1148" w14:textId="650B50D6" w:rsidR="004C4C77" w:rsidRPr="004C4C77" w:rsidRDefault="004C4C77" w:rsidP="004C4C77">
      <w:pPr>
        <w:rPr>
          <w:rFonts w:ascii="Century Gothic" w:hAnsi="Century Gothic"/>
          <w:sz w:val="20"/>
          <w:szCs w:val="20"/>
        </w:rPr>
      </w:pPr>
      <w:r w:rsidRPr="004C4C77">
        <w:rPr>
          <w:rFonts w:ascii="Century Gothic" w:hAnsi="Century Gothic"/>
          <w:sz w:val="20"/>
          <w:szCs w:val="20"/>
        </w:rPr>
        <w:t>Marco Comelli</w:t>
      </w:r>
      <w:r w:rsidRPr="004C4C77">
        <w:rPr>
          <w:rFonts w:ascii="Century Gothic" w:hAnsi="Century Gothic"/>
          <w:sz w:val="20"/>
          <w:szCs w:val="20"/>
        </w:rPr>
        <w:tab/>
      </w:r>
    </w:p>
    <w:p w14:paraId="6E02F40F" w14:textId="119D6A43" w:rsidR="004C4C77" w:rsidRPr="004C4C77" w:rsidRDefault="001D6424" w:rsidP="004C4C77">
      <w:pPr>
        <w:rPr>
          <w:rFonts w:ascii="Century Gothic" w:hAnsi="Century Gothic"/>
          <w:sz w:val="20"/>
          <w:szCs w:val="20"/>
        </w:rPr>
      </w:pPr>
      <w:hyperlink r:id="rId12" w:history="1">
        <w:r w:rsidR="004C4C77" w:rsidRPr="004C4C77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marco@studiocomelli.eu</w:t>
        </w:r>
      </w:hyperlink>
      <w:r w:rsidR="004C4C77" w:rsidRPr="004C4C77">
        <w:rPr>
          <w:rFonts w:ascii="Century Gothic" w:hAnsi="Century Gothic"/>
          <w:sz w:val="20"/>
          <w:szCs w:val="20"/>
        </w:rPr>
        <w:t xml:space="preserve"> </w:t>
      </w:r>
    </w:p>
    <w:p w14:paraId="1EF3D066" w14:textId="77777777" w:rsidR="0022144E" w:rsidRDefault="004C4C77" w:rsidP="0022144E">
      <w:pPr>
        <w:rPr>
          <w:rFonts w:ascii="Century Gothic" w:hAnsi="Century Gothic"/>
          <w:sz w:val="20"/>
          <w:szCs w:val="20"/>
        </w:rPr>
      </w:pPr>
      <w:r w:rsidRPr="004C4C77">
        <w:rPr>
          <w:rFonts w:ascii="Century Gothic" w:hAnsi="Century Gothic"/>
          <w:sz w:val="20"/>
          <w:szCs w:val="20"/>
        </w:rPr>
        <w:t>+ 39 347 8365191</w:t>
      </w:r>
    </w:p>
    <w:p w14:paraId="37207BE3" w14:textId="77777777" w:rsidR="0022144E" w:rsidRDefault="0022144E" w:rsidP="0022144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Aurora Marin</w:t>
      </w:r>
    </w:p>
    <w:p w14:paraId="55B63F3B" w14:textId="69EAF11E" w:rsidR="0022144E" w:rsidRPr="004C4C77" w:rsidRDefault="001D6424" w:rsidP="0022144E">
      <w:pPr>
        <w:rPr>
          <w:rFonts w:ascii="Century Gothic" w:hAnsi="Century Gothic"/>
          <w:sz w:val="20"/>
          <w:szCs w:val="20"/>
        </w:rPr>
      </w:pPr>
      <w:hyperlink r:id="rId13" w:history="1">
        <w:r w:rsidR="0022144E" w:rsidRPr="00CB1224">
          <w:rPr>
            <w:rStyle w:val="Collegamentoipertestuale"/>
            <w:rFonts w:ascii="Century Gothic" w:hAnsi="Century Gothic"/>
            <w:sz w:val="20"/>
            <w:szCs w:val="20"/>
          </w:rPr>
          <w:t>aurora@studiocomelli.eu</w:t>
        </w:r>
      </w:hyperlink>
      <w:r w:rsidR="0022144E" w:rsidRPr="004C4C77">
        <w:rPr>
          <w:rFonts w:ascii="Century Gothic" w:hAnsi="Century Gothic"/>
          <w:sz w:val="20"/>
          <w:szCs w:val="20"/>
        </w:rPr>
        <w:t xml:space="preserve"> </w:t>
      </w:r>
    </w:p>
    <w:p w14:paraId="5CC5EFD4" w14:textId="77777777" w:rsidR="0022144E" w:rsidRDefault="0022144E" w:rsidP="0022144E">
      <w:pPr>
        <w:rPr>
          <w:rFonts w:ascii="Century Gothic" w:hAnsi="Century Gothic"/>
          <w:sz w:val="20"/>
          <w:szCs w:val="20"/>
        </w:rPr>
        <w:sectPr w:rsidR="0022144E" w:rsidSect="0022144E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4C4C77">
        <w:rPr>
          <w:rFonts w:ascii="Century Gothic" w:hAnsi="Century Gothic"/>
          <w:sz w:val="20"/>
          <w:szCs w:val="20"/>
        </w:rPr>
        <w:t xml:space="preserve">+ 39 347 </w:t>
      </w:r>
      <w:r>
        <w:rPr>
          <w:rFonts w:ascii="Century Gothic" w:hAnsi="Century Gothic"/>
          <w:sz w:val="20"/>
          <w:szCs w:val="20"/>
        </w:rPr>
        <w:t>1722820</w:t>
      </w: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B93EB" w14:textId="77777777" w:rsidR="001D6424" w:rsidRDefault="001D6424" w:rsidP="00AF7990">
      <w:r>
        <w:separator/>
      </w:r>
    </w:p>
  </w:endnote>
  <w:endnote w:type="continuationSeparator" w:id="0">
    <w:p w14:paraId="39CF9501" w14:textId="77777777" w:rsidR="001D6424" w:rsidRDefault="001D6424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0C820" w14:textId="77777777" w:rsidR="001D6424" w:rsidRDefault="001D6424" w:rsidP="00AF7990">
      <w:r>
        <w:separator/>
      </w:r>
    </w:p>
  </w:footnote>
  <w:footnote w:type="continuationSeparator" w:id="0">
    <w:p w14:paraId="5FE69DA9" w14:textId="77777777" w:rsidR="001D6424" w:rsidRDefault="001D6424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AB38C" w14:textId="77777777" w:rsidR="00AF7990" w:rsidRDefault="001D6424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468A2" w14:textId="7B8410AE" w:rsidR="00AF7990" w:rsidRDefault="001D6424">
    <w:pPr>
      <w:pStyle w:val="Intestazione"/>
    </w:pPr>
    <w:r>
      <w:rPr>
        <w:noProof/>
      </w:rPr>
      <w:pict w14:anchorId="7C173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54.45pt;margin-top:-16.5pt;width:596.15pt;height:842.2pt;z-index:-251658240;mso-wrap-edited:f;mso-width-percent:0;mso-height-percent:0;mso-position-horizontal-relative:margin;mso-position-vertical-relative:text;mso-width-percent:0;mso-height-percent:0" wrapcoords="-27 0 -27 21561 21600 21561 21600 0 -27 0">
          <v:imagedata r:id="rId1" o:title="SMI2019_carta intestata"/>
          <w10:wrap anchorx="margin"/>
        </v:shape>
      </w:pict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20E39" w14:textId="77777777" w:rsidR="00AF7990" w:rsidRDefault="001D6424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90"/>
    <w:rsid w:val="000426B4"/>
    <w:rsid w:val="000549D8"/>
    <w:rsid w:val="00130BE7"/>
    <w:rsid w:val="00143717"/>
    <w:rsid w:val="001531A6"/>
    <w:rsid w:val="00166B72"/>
    <w:rsid w:val="001D6424"/>
    <w:rsid w:val="00207469"/>
    <w:rsid w:val="0022144E"/>
    <w:rsid w:val="002256C1"/>
    <w:rsid w:val="00261C7E"/>
    <w:rsid w:val="00263BDE"/>
    <w:rsid w:val="002960E6"/>
    <w:rsid w:val="002A3240"/>
    <w:rsid w:val="002B178C"/>
    <w:rsid w:val="00332832"/>
    <w:rsid w:val="00351647"/>
    <w:rsid w:val="0037183D"/>
    <w:rsid w:val="003A3B63"/>
    <w:rsid w:val="003E1192"/>
    <w:rsid w:val="004126E9"/>
    <w:rsid w:val="00441A11"/>
    <w:rsid w:val="0049012C"/>
    <w:rsid w:val="004C08EB"/>
    <w:rsid w:val="004C4C77"/>
    <w:rsid w:val="00526CD1"/>
    <w:rsid w:val="0053613C"/>
    <w:rsid w:val="00555FBA"/>
    <w:rsid w:val="00592357"/>
    <w:rsid w:val="00592DCE"/>
    <w:rsid w:val="005A57B3"/>
    <w:rsid w:val="005F3788"/>
    <w:rsid w:val="00632D18"/>
    <w:rsid w:val="00633CB6"/>
    <w:rsid w:val="00664E08"/>
    <w:rsid w:val="00685A81"/>
    <w:rsid w:val="006A0CC9"/>
    <w:rsid w:val="006D2166"/>
    <w:rsid w:val="006D64FB"/>
    <w:rsid w:val="006E6457"/>
    <w:rsid w:val="006F60CE"/>
    <w:rsid w:val="00701655"/>
    <w:rsid w:val="00707D8E"/>
    <w:rsid w:val="00752A4D"/>
    <w:rsid w:val="00756EF7"/>
    <w:rsid w:val="00774B2D"/>
    <w:rsid w:val="00785F69"/>
    <w:rsid w:val="007F1B8C"/>
    <w:rsid w:val="00801FD6"/>
    <w:rsid w:val="00802648"/>
    <w:rsid w:val="00843C91"/>
    <w:rsid w:val="00846E32"/>
    <w:rsid w:val="00847AA6"/>
    <w:rsid w:val="00850C94"/>
    <w:rsid w:val="0088491A"/>
    <w:rsid w:val="008A380E"/>
    <w:rsid w:val="008A5F71"/>
    <w:rsid w:val="008F129C"/>
    <w:rsid w:val="00931B6D"/>
    <w:rsid w:val="0095318E"/>
    <w:rsid w:val="009A46D3"/>
    <w:rsid w:val="009D6AA1"/>
    <w:rsid w:val="00A14A9D"/>
    <w:rsid w:val="00A23BD5"/>
    <w:rsid w:val="00A82D9B"/>
    <w:rsid w:val="00A93577"/>
    <w:rsid w:val="00AC4743"/>
    <w:rsid w:val="00AF7990"/>
    <w:rsid w:val="00B06C2A"/>
    <w:rsid w:val="00B13716"/>
    <w:rsid w:val="00B36F49"/>
    <w:rsid w:val="00B83FDB"/>
    <w:rsid w:val="00BD4ED4"/>
    <w:rsid w:val="00C05F47"/>
    <w:rsid w:val="00C272F8"/>
    <w:rsid w:val="00C353C1"/>
    <w:rsid w:val="00CA30C5"/>
    <w:rsid w:val="00CA5C49"/>
    <w:rsid w:val="00CB7808"/>
    <w:rsid w:val="00CC4E7B"/>
    <w:rsid w:val="00CE223C"/>
    <w:rsid w:val="00CF0B81"/>
    <w:rsid w:val="00D24B66"/>
    <w:rsid w:val="00D64464"/>
    <w:rsid w:val="00DD329E"/>
    <w:rsid w:val="00E259E6"/>
    <w:rsid w:val="00E452C5"/>
    <w:rsid w:val="00E65A98"/>
    <w:rsid w:val="00EB56F2"/>
    <w:rsid w:val="00EE4F05"/>
    <w:rsid w:val="00F03015"/>
    <w:rsid w:val="00F1150F"/>
    <w:rsid w:val="00F12737"/>
    <w:rsid w:val="00FC7F0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  <w15:docId w15:val="{7ED32660-2B40-48B6-984B-13BF468E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urora@studiocomelli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" TargetMode="External"/><Relationship Id="rId12" Type="http://schemas.openxmlformats.org/officeDocument/2006/relationships/hyperlink" Target="mailto:marco@studiocomell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studiocomelli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Aurora Marin</cp:lastModifiedBy>
  <cp:revision>8</cp:revision>
  <dcterms:created xsi:type="dcterms:W3CDTF">2021-02-03T09:43:00Z</dcterms:created>
  <dcterms:modified xsi:type="dcterms:W3CDTF">2021-02-03T15:23:00Z</dcterms:modified>
</cp:coreProperties>
</file>